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90"/>
        </w:tabs>
        <w:spacing w:after="0"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OCA grants Credit Transfer for unit/s completed under a nationally recognised qualifications and/or statements of attainments issued by a Registered Training Organisation (RTO). In accordance with VET Quality Framework and conditions of registration.</w:t>
      </w:r>
    </w:p>
    <w:p w:rsidR="00000000" w:rsidDel="00000000" w:rsidP="00000000" w:rsidRDefault="00000000" w:rsidRPr="00000000" w14:paraId="00000002">
      <w:pPr>
        <w:tabs>
          <w:tab w:val="left" w:pos="90"/>
        </w:tabs>
        <w:spacing w:after="0" w:line="240" w:lineRule="auto"/>
        <w:ind w:left="90" w:hanging="90"/>
        <w:jc w:val="both"/>
        <w:rPr>
          <w:b w:val="1"/>
          <w:sz w:val="2"/>
          <w:szCs w:val="2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OCA</w:t>
      </w:r>
      <w:r w:rsidDel="00000000" w:rsidR="00000000" w:rsidRPr="00000000">
        <w:rPr>
          <w:sz w:val="18"/>
          <w:szCs w:val="18"/>
          <w:rtl w:val="0"/>
        </w:rPr>
        <w:t xml:space="preserve"> recognises Credit Transfer for unit/s that is the same or of equivalent code and title in the Training Package. Search for information related to the units on </w:t>
      </w:r>
      <w:hyperlink r:id="rId7">
        <w:r w:rsidDel="00000000" w:rsidR="00000000" w:rsidRPr="00000000">
          <w:rPr>
            <w:color w:val="0563c1"/>
            <w:sz w:val="18"/>
            <w:szCs w:val="18"/>
            <w:u w:val="single"/>
            <w:rtl w:val="0"/>
          </w:rPr>
          <w:t xml:space="preserve">www.training.gov.au</w:t>
        </w:r>
      </w:hyperlink>
      <w:r w:rsidDel="00000000" w:rsidR="00000000" w:rsidRPr="00000000">
        <w:rPr>
          <w:sz w:val="18"/>
          <w:szCs w:val="18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90"/>
        </w:tabs>
        <w:spacing w:after="0"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*If you are unsure of your eligibility for credit transfer, please discuss the situation with your trainer/assessor and they will advise you accordingly.</w:t>
      </w:r>
    </w:p>
    <w:p w:rsidR="00000000" w:rsidDel="00000000" w:rsidP="00000000" w:rsidRDefault="00000000" w:rsidRPr="00000000" w14:paraId="00000004">
      <w:pPr>
        <w:tabs>
          <w:tab w:val="left" w:pos="90"/>
        </w:tabs>
        <w:spacing w:after="0"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4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46"/>
        <w:gridCol w:w="6883"/>
        <w:gridCol w:w="903"/>
        <w:gridCol w:w="2816"/>
        <w:tblGridChange w:id="0">
          <w:tblGrid>
            <w:gridCol w:w="3346"/>
            <w:gridCol w:w="6883"/>
            <w:gridCol w:w="903"/>
            <w:gridCol w:w="2816"/>
          </w:tblGrid>
        </w:tblGridChange>
      </w:tblGrid>
      <w:tr>
        <w:trPr>
          <w:trHeight w:val="380" w:hRule="atLeast"/>
        </w:trPr>
        <w:tc>
          <w:tcPr>
            <w:gridSpan w:val="4"/>
            <w:shd w:fill="000000" w:val="clear"/>
            <w:vAlign w:val="center"/>
          </w:tcPr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STUDENT 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Student Name</w:t>
            </w:r>
          </w:p>
        </w:tc>
        <w:tc>
          <w:tcPr>
            <w:vAlign w:val="center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0A">
            <w:pPr>
              <w:rPr>
                <w:sz w:val="18"/>
                <w:szCs w:val="18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trHeight w:val="38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Address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Postcode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ind w:left="600" w:hanging="60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trHeight w:val="38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Phone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Mobile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trHeight w:val="380" w:hRule="atLeast"/>
        </w:trPr>
        <w:tc>
          <w:tcPr>
            <w:tcBorders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Email address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Birthday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9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57"/>
        <w:gridCol w:w="10591"/>
        <w:tblGridChange w:id="0">
          <w:tblGrid>
            <w:gridCol w:w="3357"/>
            <w:gridCol w:w="10591"/>
          </w:tblGrid>
        </w:tblGridChange>
      </w:tblGrid>
      <w:tr>
        <w:trPr>
          <w:trHeight w:val="380" w:hRule="atLeast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1A">
            <w:pPr>
              <w:spacing w:after="2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CREDIT TRANSFER 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Course / Qualification Code and Title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39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57"/>
        <w:gridCol w:w="3359"/>
        <w:gridCol w:w="1033"/>
        <w:gridCol w:w="1138"/>
        <w:gridCol w:w="946"/>
        <w:gridCol w:w="988"/>
        <w:gridCol w:w="991"/>
        <w:gridCol w:w="1292"/>
        <w:gridCol w:w="844"/>
        <w:tblGridChange w:id="0">
          <w:tblGrid>
            <w:gridCol w:w="3357"/>
            <w:gridCol w:w="3359"/>
            <w:gridCol w:w="1033"/>
            <w:gridCol w:w="1138"/>
            <w:gridCol w:w="946"/>
            <w:gridCol w:w="988"/>
            <w:gridCol w:w="991"/>
            <w:gridCol w:w="1292"/>
            <w:gridCol w:w="844"/>
          </w:tblGrid>
        </w:tblGridChange>
      </w:tblGrid>
      <w:tr>
        <w:trPr>
          <w:trHeight w:val="9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Unit Code and Title (Currently enrolled in)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Unit Code and Title of units attained for which equivalence is sought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Copy of certified document attached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Certification Document Issuance 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RTO number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**STAFF USE ONLY**</w:t>
            </w:r>
          </w:p>
          <w:p w:rsidR="00000000" w:rsidDel="00000000" w:rsidP="00000000" w:rsidRDefault="00000000" w:rsidRPr="00000000" w14:paraId="00000025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Credit Transfer Verified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**STAFF USE**</w:t>
            </w:r>
          </w:p>
          <w:p w:rsidR="00000000" w:rsidDel="00000000" w:rsidP="00000000" w:rsidRDefault="00000000" w:rsidRPr="00000000" w14:paraId="00000029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Verified by</w:t>
            </w:r>
          </w:p>
          <w:p w:rsidR="00000000" w:rsidDel="00000000" w:rsidP="00000000" w:rsidRDefault="00000000" w:rsidRPr="00000000" w14:paraId="0000002A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</w:t>
            </w:r>
            <w:r w:rsidDel="00000000" w:rsidR="00000000" w:rsidRPr="00000000">
              <w:rPr>
                <w:sz w:val="18"/>
                <w:szCs w:val="18"/>
                <w:shd w:fill="deebf6" w:val="clear"/>
                <w:rtl w:val="0"/>
              </w:rPr>
              <w:t xml:space="preserve">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te Verified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No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No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No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spacing w:after="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&gt;&gt;&gt; OCA Staff will advise you via email if a credit transfer for any of the above units does not apply.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39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85"/>
        <w:gridCol w:w="4626"/>
        <w:gridCol w:w="804"/>
        <w:gridCol w:w="3233"/>
        <w:tblGridChange w:id="0">
          <w:tblGrid>
            <w:gridCol w:w="5285"/>
            <w:gridCol w:w="4626"/>
            <w:gridCol w:w="804"/>
            <w:gridCol w:w="3233"/>
          </w:tblGrid>
        </w:tblGridChange>
      </w:tblGrid>
      <w:tr>
        <w:trPr>
          <w:trHeight w:val="700" w:hRule="atLeast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Student 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93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rPr>
                <w:b w:val="1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**Staff use only**</w:t>
      </w:r>
    </w:p>
    <w:tbl>
      <w:tblPr>
        <w:tblStyle w:val="Table5"/>
        <w:tblW w:w="139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64"/>
        <w:gridCol w:w="6115"/>
        <w:gridCol w:w="1459"/>
        <w:gridCol w:w="3610"/>
        <w:tblGridChange w:id="0">
          <w:tblGrid>
            <w:gridCol w:w="2764"/>
            <w:gridCol w:w="6115"/>
            <w:gridCol w:w="1459"/>
            <w:gridCol w:w="3610"/>
          </w:tblGrid>
        </w:tblGridChange>
      </w:tblGrid>
      <w:tr>
        <w:trPr>
          <w:trHeight w:val="440" w:hRule="atLeast"/>
        </w:trPr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97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Approving </w:t>
            </w: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OCA</w:t>
            </w:r>
            <w:r w:rsidDel="00000000" w:rsidR="00000000" w:rsidRPr="00000000">
              <w:rPr>
                <w:b w:val="1"/>
                <w:color w:val="ffffff"/>
                <w:rtl w:val="0"/>
              </w:rPr>
              <w:t xml:space="preserve"> Staff </w:t>
            </w:r>
          </w:p>
        </w:tc>
        <w:tc>
          <w:tcPr>
            <w:tcBorders>
              <w:left w:color="434343" w:space="0" w:sz="4" w:val="single"/>
              <w:right w:color="434343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99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Date</w:t>
            </w:r>
          </w:p>
        </w:tc>
        <w:tc>
          <w:tcPr>
            <w:tcBorders>
              <w:left w:color="434343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A">
            <w:pPr>
              <w:rPr>
                <w:b w:val="1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9B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Approval</w:t>
            </w:r>
          </w:p>
        </w:tc>
        <w:tc>
          <w:tcPr>
            <w:tcBorders>
              <w:left w:color="434343" w:space="0" w:sz="4" w:val="single"/>
              <w:right w:color="434343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C">
            <w:pPr>
              <w:rPr>
                <w:b w:val="1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Approved        </w:t>
            </w: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Not Approved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9D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Date Processed</w:t>
            </w:r>
          </w:p>
        </w:tc>
        <w:tc>
          <w:tcPr>
            <w:tcBorders>
              <w:left w:color="434343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9F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Reason for decision</w:t>
            </w:r>
          </w:p>
        </w:tc>
        <w:tc>
          <w:tcPr>
            <w:tcBorders>
              <w:left w:color="434343" w:space="0" w:sz="4" w:val="single"/>
              <w:right w:color="434343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A1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Date of student </w:t>
            </w:r>
            <w:r w:rsidDel="00000000" w:rsidR="00000000" w:rsidRPr="00000000">
              <w:rPr>
                <w:b w:val="1"/>
                <w:color w:val="ffffff"/>
                <w:shd w:fill="0070c0" w:val="clear"/>
                <w:rtl w:val="0"/>
              </w:rPr>
              <w:t xml:space="preserve">contact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34343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1906" w:w="16838" w:orient="landscape"/>
      <w:pgMar w:bottom="1440" w:top="2550" w:left="1440" w:right="1440" w:header="576" w:footer="58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  <w:font w:name="Arial"/>
  <w:font w:name="Verdan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rFonts w:ascii="Arial" w:cs="Arial" w:eastAsia="Arial" w:hAnsi="Arial"/>
        <w:color w:val="808080"/>
        <w:sz w:val="14"/>
        <w:szCs w:val="14"/>
      </w:rPr>
    </w:pPr>
    <w:r w:rsidDel="00000000" w:rsidR="00000000" w:rsidRPr="00000000">
      <w:rPr>
        <w:rFonts w:ascii="Arial" w:cs="Arial" w:eastAsia="Arial" w:hAnsi="Arial"/>
        <w:color w:val="808080"/>
        <w:sz w:val="14"/>
        <w:szCs w:val="14"/>
        <w:rtl w:val="0"/>
      </w:rPr>
      <w:t xml:space="preserve">2.3.7 Credit Transfer Application Form v.1.docx </w:t>
      <w:tab/>
      <w:tab/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RTO ID: 45 636 | CRICOS No: </w:t>
    </w:r>
    <w:r w:rsidDel="00000000" w:rsidR="00000000" w:rsidRPr="00000000">
      <w:rPr>
        <w:rFonts w:ascii="Verdana" w:cs="Verdana" w:eastAsia="Verdana" w:hAnsi="Verdana"/>
        <w:sz w:val="18"/>
        <w:szCs w:val="18"/>
        <w:highlight w:val="white"/>
        <w:rtl w:val="0"/>
      </w:rPr>
      <w:t xml:space="preserve">03873D</w:t>
    </w:r>
    <w:r w:rsidDel="00000000" w:rsidR="00000000" w:rsidRPr="00000000">
      <w:rPr>
        <w:rFonts w:ascii="Arial" w:cs="Arial" w:eastAsia="Arial" w:hAnsi="Arial"/>
        <w:color w:val="808080"/>
        <w:sz w:val="14"/>
        <w:szCs w:val="14"/>
        <w:rtl w:val="0"/>
      </w:rPr>
      <w:tab/>
      <w:tab/>
      <w:tab/>
      <w:tab/>
      <w:tab/>
      <w:tab/>
      <w:t xml:space="preserve">Page </w:t>
    </w:r>
    <w:r w:rsidDel="00000000" w:rsidR="00000000" w:rsidRPr="00000000">
      <w:rPr>
        <w:rFonts w:ascii="Arial" w:cs="Arial" w:eastAsia="Arial" w:hAnsi="Arial"/>
        <w:b w:val="1"/>
        <w:color w:val="808080"/>
        <w:sz w:val="14"/>
        <w:szCs w:val="1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color w:val="808080"/>
        <w:sz w:val="14"/>
        <w:szCs w:val="14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1"/>
        <w:color w:val="808080"/>
        <w:sz w:val="14"/>
        <w:szCs w:val="1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1875"/>
        <w:tab w:val="right" w:pos="13958"/>
      </w:tabs>
      <w:spacing w:after="0" w:line="240" w:lineRule="auto"/>
      <w:jc w:val="center"/>
      <w:rPr/>
    </w:pPr>
    <w:r w:rsidDel="00000000" w:rsidR="00000000" w:rsidRPr="00000000">
      <w:rPr>
        <w:rFonts w:ascii="Century Gothic" w:cs="Century Gothic" w:eastAsia="Century Gothic" w:hAnsi="Century Gothic"/>
        <w:sz w:val="36"/>
        <w:szCs w:val="36"/>
        <w:rtl w:val="0"/>
      </w:rPr>
      <w:tab/>
      <w:t xml:space="preserve">OCA Credit Transfer Form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19052</wp:posOffset>
          </wp:positionV>
          <wp:extent cx="1071563" cy="1071563"/>
          <wp:effectExtent b="0" l="0" r="0" t="0"/>
          <wp:wrapSquare wrapText="bothSides" distB="114300" distT="114300" distL="114300" distR="114300"/>
          <wp:docPr id="6" name="image2.gif"/>
          <a:graphic>
            <a:graphicData uri="http://schemas.openxmlformats.org/drawingml/2006/picture">
              <pic:pic>
                <pic:nvPicPr>
                  <pic:cNvPr id="0" name="image2.gif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1563" cy="10715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-177799</wp:posOffset>
              </wp:positionH>
              <wp:positionV relativeFrom="paragraph">
                <wp:posOffset>-119379</wp:posOffset>
              </wp:positionV>
              <wp:extent cx="2379980" cy="1329690"/>
              <wp:effectExtent b="0" l="0" r="0" t="0"/>
              <wp:wrapSquare wrapText="bothSides" distB="45720" distT="45720" distL="114300" distR="114300"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165535" y="3124680"/>
                        <a:ext cx="2360930" cy="1310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0000114440918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-177799</wp:posOffset>
              </wp:positionH>
              <wp:positionV relativeFrom="paragraph">
                <wp:posOffset>-119379</wp:posOffset>
              </wp:positionV>
              <wp:extent cx="2379980" cy="1329690"/>
              <wp:effectExtent b="0" l="0" r="0" t="0"/>
              <wp:wrapSquare wrapText="bothSides" distB="45720" distT="45720" distL="114300" distR="114300"/>
              <wp:docPr id="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79980" cy="13296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A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837"/>
      </w:tabs>
      <w:spacing w:after="0" w:line="240" w:lineRule="auto"/>
      <w:rPr>
        <w:color w:val="808080"/>
        <w:sz w:val="18"/>
        <w:szCs w:val="18"/>
      </w:rPr>
    </w:pPr>
    <w:r w:rsidDel="00000000" w:rsidR="00000000" w:rsidRPr="00000000">
      <w:rPr>
        <w:color w:val="808080"/>
        <w:sz w:val="18"/>
        <w:szCs w:val="18"/>
        <w:rtl w:val="0"/>
      </w:rPr>
      <w:tab/>
      <w:tab/>
      <w:tab/>
    </w:r>
  </w:p>
  <w:p w:rsidR="00000000" w:rsidDel="00000000" w:rsidP="00000000" w:rsidRDefault="00000000" w:rsidRPr="00000000" w14:paraId="000000A6">
    <w:pPr>
      <w:tabs>
        <w:tab w:val="center" w:pos="4513"/>
        <w:tab w:val="right" w:pos="9026"/>
      </w:tabs>
      <w:spacing w:after="200" w:line="276" w:lineRule="auto"/>
      <w:jc w:val="right"/>
      <w:rPr>
        <w:color w:val="808080"/>
        <w:sz w:val="18"/>
        <w:szCs w:val="18"/>
      </w:rPr>
    </w:pPr>
    <w:r w:rsidDel="00000000" w:rsidR="00000000" w:rsidRPr="00000000">
      <w:rPr>
        <w:color w:val="808080"/>
        <w:sz w:val="18"/>
        <w:szCs w:val="18"/>
        <w:rtl w:val="0"/>
      </w:rPr>
      <w:t xml:space="preserve">This policy document was created to meet the requirements of the VET Quality Framework</w:t>
    </w:r>
  </w:p>
  <w:p w:rsidR="00000000" w:rsidDel="00000000" w:rsidP="00000000" w:rsidRDefault="00000000" w:rsidRPr="00000000" w14:paraId="000000A7">
    <w:pPr>
      <w:tabs>
        <w:tab w:val="center" w:pos="4513"/>
        <w:tab w:val="right" w:pos="9026"/>
      </w:tabs>
      <w:spacing w:after="200" w:line="276" w:lineRule="auto"/>
      <w:ind w:right="15"/>
      <w:jc w:val="right"/>
      <w:rPr>
        <w:rFonts w:ascii="Century Gothic" w:cs="Century Gothic" w:eastAsia="Century Gothic" w:hAnsi="Century Gothic"/>
        <w:color w:val="000000"/>
        <w:sz w:val="14"/>
        <w:szCs w:val="14"/>
      </w:rPr>
    </w:pPr>
    <w:r w:rsidDel="00000000" w:rsidR="00000000" w:rsidRPr="00000000">
      <w:rPr>
        <w:rFonts w:ascii="Century Gothic" w:cs="Century Gothic" w:eastAsia="Century Gothic" w:hAnsi="Century Gothic"/>
        <w:sz w:val="14"/>
        <w:szCs w:val="14"/>
        <w:rtl w:val="0"/>
      </w:rPr>
      <w:t xml:space="preserve">Version: 1.0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b w:val="1"/>
      <w:color w:val="2e75b5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="276" w:lineRule="auto"/>
    </w:pPr>
    <w:rPr>
      <w:b w:val="1"/>
      <w:color w:val="0d0d0d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b w:val="1"/>
      <w:color w:val="5b9bd5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0" w:before="480"/>
      <w:outlineLvl w:val="0"/>
    </w:pPr>
    <w:rPr>
      <w:b w:val="1"/>
      <w:color w:val="2e75b5"/>
      <w:sz w:val="28"/>
      <w:szCs w:val="2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spacing w:after="60" w:before="240" w:line="276" w:lineRule="auto"/>
      <w:outlineLvl w:val="1"/>
    </w:pPr>
    <w:rPr>
      <w:b w:val="1"/>
      <w:color w:val="0d0d0d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0" w:before="200"/>
      <w:outlineLvl w:val="2"/>
    </w:pPr>
    <w:rPr>
      <w:b w:val="1"/>
      <w:color w:val="5b9bd5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 w:val="1"/>
    <w:rsid w:val="009D283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D2832"/>
  </w:style>
  <w:style w:type="paragraph" w:styleId="Footer">
    <w:name w:val="footer"/>
    <w:basedOn w:val="Normal"/>
    <w:link w:val="FooterChar"/>
    <w:uiPriority w:val="99"/>
    <w:unhideWhenUsed w:val="1"/>
    <w:rsid w:val="009D283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D283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training.gov.au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qUzm1IjdmgbtJVNV2GT3wE51iQ==">AMUW2mU44TUArP98kngZ7Ly106TjFhqnfT3SxENKC5jJEYTxb76uCd2nGs6sjUTEw7rdvW3inIraBcl61h23L51C8bAMYxssM62NaXpdu/3TKJABZ2XPZ/vxngQ6byZCVWGfcuGJFw/UvLxns7cbP2T1njGXT6iB+g==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2019-12-08T23:38:00Z</dcterms:created>
  <dc:creator>Dianne Ramage</dc:creator>
</cp:coreProperties>
</file>